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E6EDD" w14:textId="62EB00E1" w:rsidR="005C1227" w:rsidRDefault="005C1227" w:rsidP="00A63CF4">
      <w:pPr>
        <w:pStyle w:val="NormaleWeb"/>
        <w:shd w:val="clear" w:color="auto" w:fill="FFFFFF"/>
        <w:spacing w:before="0" w:beforeAutospacing="0" w:after="0" w:afterAutospacing="0"/>
        <w:contextualSpacing/>
        <w:rPr>
          <w:rStyle w:val="Enfasigrassetto"/>
          <w:rFonts w:eastAsiaTheme="majorEastAsia"/>
          <w:color w:val="333333"/>
          <w:u w:val="single"/>
        </w:rPr>
      </w:pPr>
      <w:r w:rsidRPr="005C1227">
        <w:rPr>
          <w:rStyle w:val="Enfasigrassetto"/>
          <w:rFonts w:eastAsiaTheme="majorEastAsia"/>
          <w:color w:val="333333"/>
          <w:u w:val="single"/>
        </w:rPr>
        <w:t xml:space="preserve">Call for </w:t>
      </w:r>
      <w:r w:rsidR="000C73A3">
        <w:rPr>
          <w:rStyle w:val="Enfasigrassetto"/>
          <w:rFonts w:eastAsiaTheme="majorEastAsia"/>
          <w:color w:val="333333"/>
          <w:u w:val="single"/>
        </w:rPr>
        <w:t>Papers</w:t>
      </w:r>
    </w:p>
    <w:p w14:paraId="1DB8BEF9" w14:textId="77777777" w:rsidR="00CE4F78" w:rsidRPr="005C1227" w:rsidRDefault="00CE4F78" w:rsidP="00A63CF4">
      <w:pPr>
        <w:pStyle w:val="NormaleWeb"/>
        <w:shd w:val="clear" w:color="auto" w:fill="FFFFFF"/>
        <w:spacing w:before="0" w:beforeAutospacing="0" w:after="0" w:afterAutospacing="0"/>
        <w:contextualSpacing/>
        <w:rPr>
          <w:rStyle w:val="Enfasigrassetto"/>
          <w:rFonts w:eastAsiaTheme="majorEastAsia"/>
          <w:color w:val="333333"/>
          <w:u w:val="single"/>
        </w:rPr>
      </w:pPr>
    </w:p>
    <w:p w14:paraId="699B4D9C" w14:textId="77777777" w:rsidR="005C1227" w:rsidRDefault="005C1227" w:rsidP="00A63CF4">
      <w:pPr>
        <w:pStyle w:val="NormaleWeb"/>
        <w:shd w:val="clear" w:color="auto" w:fill="FFFFFF"/>
        <w:spacing w:before="0" w:beforeAutospacing="0" w:after="0" w:afterAutospacing="0"/>
        <w:contextualSpacing/>
        <w:rPr>
          <w:rStyle w:val="Enfasigrassetto"/>
          <w:rFonts w:eastAsiaTheme="majorEastAsia"/>
          <w:i/>
          <w:iCs/>
          <w:color w:val="333333"/>
        </w:rPr>
      </w:pPr>
    </w:p>
    <w:p w14:paraId="4C10BB8E" w14:textId="3E60A032" w:rsidR="00724181" w:rsidRPr="005C1227" w:rsidRDefault="005C1227" w:rsidP="00A63CF4">
      <w:pPr>
        <w:pStyle w:val="NormaleWeb"/>
        <w:shd w:val="clear" w:color="auto" w:fill="FFFFFF"/>
        <w:spacing w:before="0" w:beforeAutospacing="0" w:after="0" w:afterAutospacing="0"/>
        <w:contextualSpacing/>
        <w:rPr>
          <w:rStyle w:val="Enfasigrassetto"/>
          <w:rFonts w:eastAsiaTheme="majorEastAsia"/>
          <w:b w:val="0"/>
          <w:bCs w:val="0"/>
          <w:color w:val="333333"/>
        </w:rPr>
      </w:pPr>
      <w:r w:rsidRPr="005C1227">
        <w:rPr>
          <w:rStyle w:val="Enfasigrassetto"/>
          <w:rFonts w:eastAsiaTheme="majorEastAsia"/>
          <w:i/>
          <w:iCs/>
          <w:color w:val="333333"/>
        </w:rPr>
        <w:t>Il romanzo. Teorie, forme, dispositivi</w:t>
      </w:r>
      <w:r>
        <w:rPr>
          <w:rStyle w:val="Enfasigrassetto"/>
          <w:rFonts w:eastAsiaTheme="majorEastAsia"/>
          <w:color w:val="333333"/>
        </w:rPr>
        <w:t>,</w:t>
      </w:r>
      <w:r w:rsidRPr="005C1227">
        <w:rPr>
          <w:rStyle w:val="Enfasigrassetto"/>
          <w:rFonts w:eastAsiaTheme="majorEastAsia"/>
          <w:color w:val="333333"/>
        </w:rPr>
        <w:t xml:space="preserve"> </w:t>
      </w:r>
      <w:hyperlink r:id="rId4" w:history="1">
        <w:r w:rsidRPr="005C1227">
          <w:rPr>
            <w:rStyle w:val="Collegamentoipertestuale"/>
            <w:b/>
            <w:bCs/>
          </w:rPr>
          <w:t>https://ojs.unito.it/index.php/ilromanzo</w:t>
        </w:r>
      </w:hyperlink>
      <w:r>
        <w:rPr>
          <w:b/>
          <w:bCs/>
          <w:color w:val="333333"/>
        </w:rPr>
        <w:t xml:space="preserve"> </w:t>
      </w:r>
      <w:r w:rsidRPr="005C1227">
        <w:rPr>
          <w:b/>
          <w:bCs/>
          <w:color w:val="333333"/>
        </w:rPr>
        <w:t>(ISSN: 3103-294X)</w:t>
      </w:r>
    </w:p>
    <w:p w14:paraId="6CDA1000" w14:textId="77777777" w:rsidR="00D11B52" w:rsidRPr="00A63CF4" w:rsidRDefault="00D11B52" w:rsidP="00A63CF4">
      <w:pPr>
        <w:pStyle w:val="NormaleWeb"/>
        <w:shd w:val="clear" w:color="auto" w:fill="FFFFFF"/>
        <w:spacing w:before="0" w:beforeAutospacing="0" w:after="0" w:afterAutospacing="0"/>
        <w:contextualSpacing/>
        <w:rPr>
          <w:rStyle w:val="Enfasigrassetto"/>
          <w:rFonts w:eastAsiaTheme="majorEastAsia"/>
          <w:color w:val="333333"/>
          <w:u w:val="single"/>
        </w:rPr>
      </w:pPr>
    </w:p>
    <w:p w14:paraId="1B634CA8" w14:textId="1719EE80" w:rsidR="00BD5D26" w:rsidRPr="00A63CF4" w:rsidRDefault="0A28FB7A" w:rsidP="00A63CF4">
      <w:pPr>
        <w:pStyle w:val="NormaleWeb"/>
        <w:shd w:val="clear" w:color="auto" w:fill="FFFFFF" w:themeFill="background1"/>
        <w:spacing w:before="0" w:beforeAutospacing="0" w:after="0" w:afterAutospacing="0"/>
        <w:contextualSpacing/>
        <w:rPr>
          <w:color w:val="333333"/>
        </w:rPr>
      </w:pPr>
      <w:r w:rsidRPr="00A63CF4">
        <w:rPr>
          <w:rStyle w:val="Enfasigrassetto"/>
          <w:rFonts w:eastAsiaTheme="majorEastAsia"/>
          <w:b w:val="0"/>
          <w:bCs w:val="0"/>
          <w:color w:val="333333"/>
        </w:rPr>
        <w:t>In vista del</w:t>
      </w:r>
      <w:r w:rsidR="00D11B52">
        <w:rPr>
          <w:rStyle w:val="Enfasigrassetto"/>
          <w:rFonts w:eastAsiaTheme="majorEastAsia"/>
          <w:b w:val="0"/>
          <w:bCs w:val="0"/>
          <w:color w:val="333333"/>
        </w:rPr>
        <w:t>la preparazione del</w:t>
      </w:r>
      <w:r w:rsidR="005C1227">
        <w:rPr>
          <w:rStyle w:val="Enfasigrassetto"/>
          <w:rFonts w:eastAsiaTheme="majorEastAsia"/>
          <w:b w:val="0"/>
          <w:bCs w:val="0"/>
          <w:color w:val="333333"/>
        </w:rPr>
        <w:t xml:space="preserve"> quarto</w:t>
      </w:r>
      <w:r w:rsidRPr="00A63CF4">
        <w:rPr>
          <w:rStyle w:val="Enfasigrassetto"/>
          <w:rFonts w:eastAsiaTheme="majorEastAsia"/>
          <w:b w:val="0"/>
          <w:bCs w:val="0"/>
          <w:color w:val="333333"/>
        </w:rPr>
        <w:t xml:space="preserve"> n</w:t>
      </w:r>
      <w:r w:rsidR="005C1227">
        <w:rPr>
          <w:rStyle w:val="Enfasigrassetto"/>
          <w:rFonts w:eastAsiaTheme="majorEastAsia"/>
          <w:b w:val="0"/>
          <w:bCs w:val="0"/>
          <w:color w:val="333333"/>
        </w:rPr>
        <w:t>umero</w:t>
      </w:r>
      <w:r w:rsidRPr="00A63CF4">
        <w:rPr>
          <w:rStyle w:val="Enfasigrassetto"/>
          <w:rFonts w:eastAsiaTheme="majorEastAsia"/>
          <w:b w:val="0"/>
          <w:bCs w:val="0"/>
          <w:color w:val="333333"/>
        </w:rPr>
        <w:t xml:space="preserve"> </w:t>
      </w:r>
      <w:r w:rsidR="00D11B52">
        <w:rPr>
          <w:rStyle w:val="Enfasigrassetto"/>
          <w:rFonts w:eastAsiaTheme="majorEastAsia"/>
          <w:b w:val="0"/>
          <w:bCs w:val="0"/>
          <w:color w:val="333333"/>
        </w:rPr>
        <w:t>di</w:t>
      </w:r>
      <w:r w:rsidRPr="00A63CF4">
        <w:rPr>
          <w:rStyle w:val="Enfasigrassetto"/>
          <w:rFonts w:eastAsiaTheme="majorEastAsia"/>
          <w:color w:val="333333"/>
        </w:rPr>
        <w:t xml:space="preserve"> </w:t>
      </w:r>
      <w:r w:rsidRPr="00D11B52">
        <w:rPr>
          <w:rStyle w:val="Enfasigrassetto"/>
          <w:rFonts w:eastAsiaTheme="majorEastAsia"/>
          <w:i/>
          <w:iCs/>
          <w:color w:val="333333"/>
        </w:rPr>
        <w:t>Il romanzo. Teorie, forme, dispositivi</w:t>
      </w:r>
      <w:r w:rsidR="00D11B52">
        <w:rPr>
          <w:rStyle w:val="Enfasigrassetto"/>
          <w:rFonts w:eastAsiaTheme="majorEastAsia"/>
          <w:color w:val="333333"/>
        </w:rPr>
        <w:t xml:space="preserve"> </w:t>
      </w:r>
      <w:r w:rsidRPr="00A63CF4">
        <w:rPr>
          <w:color w:val="333333"/>
        </w:rPr>
        <w:t>(</w:t>
      </w:r>
      <w:hyperlink r:id="rId5">
        <w:r w:rsidRPr="00A63CF4">
          <w:rPr>
            <w:rStyle w:val="Collegamentoipertestuale"/>
          </w:rPr>
          <w:t>https://ojs.unito.it/index.php/ilromanzo</w:t>
        </w:r>
      </w:hyperlink>
      <w:r w:rsidRPr="00A63CF4">
        <w:rPr>
          <w:color w:val="333333"/>
        </w:rPr>
        <w:t xml:space="preserve">), </w:t>
      </w:r>
      <w:r w:rsidR="00D11B52">
        <w:rPr>
          <w:color w:val="333333"/>
        </w:rPr>
        <w:t>si</w:t>
      </w:r>
      <w:r w:rsidRPr="00A63CF4">
        <w:rPr>
          <w:color w:val="333333"/>
        </w:rPr>
        <w:t xml:space="preserve"> invita</w:t>
      </w:r>
      <w:r w:rsidR="00D11B52">
        <w:rPr>
          <w:color w:val="333333"/>
        </w:rPr>
        <w:t>no</w:t>
      </w:r>
      <w:r w:rsidRPr="00A63CF4">
        <w:rPr>
          <w:color w:val="333333"/>
        </w:rPr>
        <w:t xml:space="preserve"> le interessate e gli interessati a sottoporre contributi per una delle tre sezioni</w:t>
      </w:r>
      <w:r w:rsidR="00D11B52">
        <w:rPr>
          <w:color w:val="333333"/>
        </w:rPr>
        <w:t xml:space="preserve"> della rivista: </w:t>
      </w:r>
      <w:r w:rsidRPr="00D11B52">
        <w:rPr>
          <w:color w:val="333333"/>
        </w:rPr>
        <w:t>Teorie</w:t>
      </w:r>
      <w:r w:rsidR="008C4DCA" w:rsidRPr="00D11B52">
        <w:rPr>
          <w:color w:val="333333"/>
        </w:rPr>
        <w:t>,</w:t>
      </w:r>
      <w:r w:rsidRPr="00D11B52">
        <w:rPr>
          <w:color w:val="333333"/>
        </w:rPr>
        <w:t xml:space="preserve"> Forme, Dispositivi</w:t>
      </w:r>
      <w:r w:rsidRPr="00A63CF4">
        <w:rPr>
          <w:color w:val="333333"/>
        </w:rPr>
        <w:t>. Il contributo dovrà essere inviato (in italiano, inglese, o francese)</w:t>
      </w:r>
      <w:r w:rsidR="008C4DCA" w:rsidRPr="00A63CF4">
        <w:rPr>
          <w:color w:val="333333"/>
        </w:rPr>
        <w:t xml:space="preserve">, </w:t>
      </w:r>
      <w:r w:rsidR="008C4DCA" w:rsidRPr="00A63CF4">
        <w:rPr>
          <w:b/>
          <w:color w:val="333333"/>
        </w:rPr>
        <w:t>entro il 15 giugno 2026,</w:t>
      </w:r>
      <w:r w:rsidRPr="00A63CF4">
        <w:rPr>
          <w:b/>
          <w:color w:val="333333"/>
        </w:rPr>
        <w:t xml:space="preserve"> </w:t>
      </w:r>
      <w:r w:rsidRPr="00D11B52">
        <w:rPr>
          <w:bCs/>
          <w:color w:val="333333"/>
        </w:rPr>
        <w:t>al</w:t>
      </w:r>
      <w:r w:rsidR="00D11B52" w:rsidRPr="00D11B52">
        <w:rPr>
          <w:bCs/>
          <w:color w:val="333333"/>
        </w:rPr>
        <w:t xml:space="preserve"> seguente indirizzo e</w:t>
      </w:r>
      <w:r w:rsidR="00D11B52">
        <w:rPr>
          <w:bCs/>
          <w:color w:val="333333"/>
        </w:rPr>
        <w:t>-</w:t>
      </w:r>
      <w:r w:rsidR="00D11B52" w:rsidRPr="00D11B52">
        <w:rPr>
          <w:bCs/>
          <w:color w:val="333333"/>
        </w:rPr>
        <w:t>mail:</w:t>
      </w:r>
      <w:r w:rsidR="00D11B52">
        <w:rPr>
          <w:b/>
          <w:color w:val="333333"/>
        </w:rPr>
        <w:t xml:space="preserve"> </w:t>
      </w:r>
      <w:hyperlink r:id="rId6" w:history="1">
        <w:r w:rsidR="008C4DCA" w:rsidRPr="00A63CF4">
          <w:rPr>
            <w:rStyle w:val="Collegamentoipertestuale"/>
          </w:rPr>
          <w:t>redazioneilromanzo@gmail.com</w:t>
        </w:r>
      </w:hyperlink>
      <w:r w:rsidR="00D11B52">
        <w:rPr>
          <w:color w:val="333333"/>
        </w:rPr>
        <w:t>.</w:t>
      </w:r>
    </w:p>
    <w:p w14:paraId="08F3CD84" w14:textId="77777777" w:rsidR="001409DF" w:rsidRPr="00A63CF4" w:rsidRDefault="001409DF" w:rsidP="00A63CF4">
      <w:pPr>
        <w:pStyle w:val="NormaleWeb"/>
        <w:shd w:val="clear" w:color="auto" w:fill="FFFFFF"/>
        <w:spacing w:before="0" w:beforeAutospacing="0" w:after="0" w:afterAutospacing="0"/>
        <w:contextualSpacing/>
        <w:rPr>
          <w:rStyle w:val="Enfasigrassetto"/>
          <w:rFonts w:eastAsiaTheme="majorEastAsia"/>
          <w:color w:val="333333"/>
        </w:rPr>
      </w:pPr>
    </w:p>
    <w:p w14:paraId="5332378D" w14:textId="4346C070" w:rsidR="00BD5D26" w:rsidRPr="00A63CF4" w:rsidRDefault="00C21ACD" w:rsidP="00A63CF4">
      <w:pPr>
        <w:pStyle w:val="NormaleWeb"/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D11B52">
        <w:rPr>
          <w:rStyle w:val="Enfasigrassetto"/>
          <w:rFonts w:eastAsiaTheme="majorEastAsia"/>
          <w:i/>
          <w:iCs/>
          <w:color w:val="333333"/>
        </w:rPr>
        <w:t>Il romanzo. Teorie, forme, dispositivi</w:t>
      </w:r>
      <w:r w:rsidRPr="00A63CF4">
        <w:rPr>
          <w:color w:val="333333"/>
        </w:rPr>
        <w:t xml:space="preserve"> </w:t>
      </w:r>
      <w:r w:rsidR="00724181" w:rsidRPr="00A63CF4">
        <w:rPr>
          <w:color w:val="333333"/>
        </w:rPr>
        <w:t xml:space="preserve">(ISSN: 3103-294X) è la rivista elettronica </w:t>
      </w:r>
      <w:r w:rsidR="00197EC4" w:rsidRPr="00A52BD4">
        <w:rPr>
          <w:i/>
          <w:iCs/>
          <w:color w:val="333333"/>
        </w:rPr>
        <w:t>open access</w:t>
      </w:r>
      <w:r w:rsidR="00197EC4">
        <w:rPr>
          <w:color w:val="333333"/>
        </w:rPr>
        <w:t xml:space="preserve"> </w:t>
      </w:r>
      <w:r w:rsidR="00724181" w:rsidRPr="00A63CF4">
        <w:rPr>
          <w:color w:val="333333"/>
        </w:rPr>
        <w:t xml:space="preserve">del </w:t>
      </w:r>
      <w:r w:rsidR="00D11B52">
        <w:rPr>
          <w:color w:val="333333"/>
        </w:rPr>
        <w:t>g</w:t>
      </w:r>
      <w:r w:rsidR="00724181" w:rsidRPr="00A63CF4">
        <w:rPr>
          <w:color w:val="333333"/>
        </w:rPr>
        <w:t xml:space="preserve">ruppo di </w:t>
      </w:r>
      <w:r w:rsidR="00D11B52">
        <w:rPr>
          <w:color w:val="333333"/>
        </w:rPr>
        <w:t>r</w:t>
      </w:r>
      <w:r w:rsidR="00724181" w:rsidRPr="00A63CF4">
        <w:rPr>
          <w:color w:val="333333"/>
        </w:rPr>
        <w:t xml:space="preserve">icerca </w:t>
      </w:r>
      <w:r w:rsidR="00D11B52">
        <w:rPr>
          <w:color w:val="333333"/>
        </w:rPr>
        <w:t>i</w:t>
      </w:r>
      <w:r w:rsidR="00724181" w:rsidRPr="00A63CF4">
        <w:rPr>
          <w:color w:val="333333"/>
        </w:rPr>
        <w:t>nternazionale </w:t>
      </w:r>
      <w:hyperlink r:id="rId7" w:tgtFrame="_blank" w:history="1">
        <w:r w:rsidR="00724181" w:rsidRPr="00A63CF4">
          <w:rPr>
            <w:rStyle w:val="Collegamentoipertestuale"/>
            <w:rFonts w:eastAsiaTheme="majorEastAsia"/>
            <w:color w:val="9E151D"/>
          </w:rPr>
          <w:t>"Istituzioni del romanzo"</w:t>
        </w:r>
      </w:hyperlink>
      <w:r w:rsidR="00724181" w:rsidRPr="00A63CF4">
        <w:rPr>
          <w:color w:val="333333"/>
        </w:rPr>
        <w:t>.</w:t>
      </w:r>
      <w:r w:rsidR="00D11B52">
        <w:rPr>
          <w:color w:val="333333"/>
        </w:rPr>
        <w:t xml:space="preserve"> </w:t>
      </w:r>
      <w:r w:rsidR="00724181" w:rsidRPr="00A63CF4">
        <w:rPr>
          <w:color w:val="333333"/>
        </w:rPr>
        <w:t>La rivista</w:t>
      </w:r>
      <w:r w:rsidR="008C4DCA" w:rsidRPr="00A63CF4">
        <w:rPr>
          <w:color w:val="333333"/>
        </w:rPr>
        <w:t xml:space="preserve"> si propone di indagare il</w:t>
      </w:r>
      <w:r w:rsidR="00724181" w:rsidRPr="00A63CF4">
        <w:rPr>
          <w:color w:val="333333"/>
        </w:rPr>
        <w:t xml:space="preserve"> romanzo in tutte le sue forme, in qualsiasi periodo storico e con una pluralità di approcci</w:t>
      </w:r>
      <w:r w:rsidR="00D11B52">
        <w:rPr>
          <w:color w:val="333333"/>
        </w:rPr>
        <w:t xml:space="preserve"> teorici e</w:t>
      </w:r>
      <w:r w:rsidR="00724181" w:rsidRPr="00A63CF4">
        <w:rPr>
          <w:color w:val="333333"/>
        </w:rPr>
        <w:t xml:space="preserve"> metodologici</w:t>
      </w:r>
      <w:r w:rsidR="00A52BD4">
        <w:rPr>
          <w:color w:val="333333"/>
        </w:rPr>
        <w:t xml:space="preserve">, ed </w:t>
      </w:r>
      <w:r w:rsidR="00BD5D26" w:rsidRPr="00A63CF4">
        <w:rPr>
          <w:color w:val="333333"/>
        </w:rPr>
        <w:t>è divisa in tre sezioni</w:t>
      </w:r>
      <w:r w:rsidR="00A52BD4">
        <w:rPr>
          <w:color w:val="333333"/>
        </w:rPr>
        <w:t>:</w:t>
      </w:r>
    </w:p>
    <w:p w14:paraId="0C1FEB24" w14:textId="77777777" w:rsidR="001409DF" w:rsidRPr="00A63CF4" w:rsidRDefault="001409DF" w:rsidP="00A63CF4">
      <w:pPr>
        <w:pStyle w:val="NormaleWeb"/>
        <w:shd w:val="clear" w:color="auto" w:fill="FFFFFF"/>
        <w:spacing w:before="0" w:beforeAutospacing="0" w:after="0" w:afterAutospacing="0"/>
        <w:contextualSpacing/>
        <w:rPr>
          <w:b/>
          <w:bCs/>
          <w:color w:val="333333"/>
        </w:rPr>
      </w:pPr>
    </w:p>
    <w:p w14:paraId="1B928DC3" w14:textId="420BA127" w:rsidR="00724181" w:rsidRPr="00BA3A9F" w:rsidRDefault="00724181" w:rsidP="00A63CF4">
      <w:pPr>
        <w:pStyle w:val="NormaleWeb"/>
        <w:shd w:val="clear" w:color="auto" w:fill="FFFFFF"/>
        <w:spacing w:before="0" w:beforeAutospacing="0" w:after="0" w:afterAutospacing="0"/>
        <w:contextualSpacing/>
        <w:rPr>
          <w:b/>
          <w:bCs/>
          <w:color w:val="333333"/>
        </w:rPr>
      </w:pPr>
      <w:r w:rsidRPr="00BA3A9F">
        <w:rPr>
          <w:b/>
          <w:bCs/>
          <w:color w:val="333333"/>
        </w:rPr>
        <w:t>Teorie</w:t>
      </w:r>
    </w:p>
    <w:p w14:paraId="304540AC" w14:textId="1EE9D825" w:rsidR="00D11B52" w:rsidRPr="00BA3A9F" w:rsidRDefault="00D11B52" w:rsidP="00A63CF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</w:pPr>
      <w:r w:rsidRPr="00BA3A9F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A</w:t>
      </w:r>
      <w:r w:rsidR="008C4DCA" w:rsidRPr="00BA3A9F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ccoglie articoli che guard</w:t>
      </w:r>
      <w:r w:rsidRPr="00BA3A9F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a</w:t>
      </w:r>
      <w:r w:rsidR="00724181" w:rsidRPr="00BA3A9F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no alla forma-romanzo da un punto di vista teorico, riconducibile alla teoria della letteratura, alla</w:t>
      </w:r>
      <w:r w:rsidR="00197EC4" w:rsidRPr="00BA3A9F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 xml:space="preserve"> </w:t>
      </w:r>
      <w:r w:rsidR="00197EC4" w:rsidRPr="00BA3A9F">
        <w:rPr>
          <w:rFonts w:ascii="Times New Roman" w:eastAsia="Times New Roman" w:hAnsi="Times New Roman" w:cs="Times New Roman"/>
          <w:i/>
          <w:iCs/>
          <w:color w:val="333333"/>
          <w:kern w:val="0"/>
          <w:lang w:eastAsia="it-IT"/>
          <w14:ligatures w14:val="none"/>
        </w:rPr>
        <w:t>world literature</w:t>
      </w:r>
      <w:r w:rsidR="00724181" w:rsidRPr="00BA3A9F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 xml:space="preserve">, all’estetica e alla filosofia in generale, </w:t>
      </w:r>
      <w:r w:rsidR="007C3FE2" w:rsidRPr="00BA3A9F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 xml:space="preserve">all’antropologia, </w:t>
      </w:r>
      <w:r w:rsidR="00724181" w:rsidRPr="00BA3A9F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agli studi sull’intermedialità, alle scienze umane e sociali, nonché alla scienza e alla tecnologia.</w:t>
      </w:r>
    </w:p>
    <w:p w14:paraId="4CF4E1BF" w14:textId="5B0DE2C3" w:rsidR="00724181" w:rsidRPr="00BA3A9F" w:rsidRDefault="00724181" w:rsidP="00A63CF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</w:pPr>
      <w:r w:rsidRPr="00BA3A9F">
        <w:rPr>
          <w:rFonts w:ascii="Times New Roman" w:eastAsia="Times New Roman" w:hAnsi="Times New Roman" w:cs="Times New Roman"/>
          <w:color w:val="333333"/>
          <w:kern w:val="0"/>
          <w:u w:val="single"/>
          <w:lang w:eastAsia="it-IT"/>
          <w14:ligatures w14:val="none"/>
        </w:rPr>
        <w:t>Responsabili della sezione:</w:t>
      </w:r>
      <w:r w:rsidRPr="00BA3A9F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 xml:space="preserve"> </w:t>
      </w:r>
      <w:r w:rsidRPr="00BA3A9F">
        <w:rPr>
          <w:rFonts w:ascii="Times New Roman" w:eastAsia="Times New Roman" w:hAnsi="Times New Roman" w:cs="Times New Roman"/>
          <w:b/>
          <w:bCs/>
          <w:color w:val="333333"/>
          <w:kern w:val="0"/>
          <w:lang w:eastAsia="it-IT"/>
          <w14:ligatures w14:val="none"/>
        </w:rPr>
        <w:t>Giuliana Bendelli</w:t>
      </w:r>
      <w:r w:rsidRPr="00BA3A9F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 xml:space="preserve"> (Università Cattolica del Sacro Cuore, Milano)</w:t>
      </w:r>
      <w:r w:rsidR="00BE6748" w:rsidRPr="00BA3A9F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,</w:t>
      </w:r>
      <w:r w:rsidRPr="00BA3A9F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 xml:space="preserve"> </w:t>
      </w:r>
      <w:r w:rsidRPr="00BA3A9F">
        <w:rPr>
          <w:rFonts w:ascii="Times New Roman" w:eastAsia="Times New Roman" w:hAnsi="Times New Roman" w:cs="Times New Roman"/>
          <w:b/>
          <w:bCs/>
          <w:color w:val="333333"/>
          <w:kern w:val="0"/>
          <w:lang w:eastAsia="it-IT"/>
          <w14:ligatures w14:val="none"/>
        </w:rPr>
        <w:t>Stefano Ercolino</w:t>
      </w:r>
      <w:r w:rsidR="00F83F2D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 xml:space="preserve"> </w:t>
      </w:r>
      <w:r w:rsidRPr="00BA3A9F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(Università Ca</w:t>
      </w:r>
      <w:r w:rsidR="00D11B52" w:rsidRPr="00BA3A9F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’</w:t>
      </w:r>
      <w:r w:rsidRPr="00BA3A9F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 xml:space="preserve"> Foscari</w:t>
      </w:r>
      <w:r w:rsidR="00D11B52" w:rsidRPr="00BA3A9F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 xml:space="preserve"> </w:t>
      </w:r>
      <w:r w:rsidRPr="00BA3A9F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Venezia)</w:t>
      </w:r>
    </w:p>
    <w:p w14:paraId="3F8C81AB" w14:textId="77777777" w:rsidR="001409DF" w:rsidRPr="00BA3A9F" w:rsidRDefault="001409DF" w:rsidP="00A63CF4">
      <w:p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333333"/>
          <w:kern w:val="0"/>
          <w:lang w:eastAsia="it-IT"/>
          <w14:ligatures w14:val="none"/>
        </w:rPr>
      </w:pPr>
    </w:p>
    <w:p w14:paraId="69854728" w14:textId="77777777" w:rsidR="00724181" w:rsidRPr="00BA3A9F" w:rsidRDefault="00724181" w:rsidP="00A63CF4">
      <w:p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</w:pPr>
      <w:r w:rsidRPr="00BA3A9F">
        <w:rPr>
          <w:rFonts w:ascii="Times New Roman" w:eastAsia="Times New Roman" w:hAnsi="Times New Roman" w:cs="Times New Roman"/>
          <w:b/>
          <w:bCs/>
          <w:color w:val="333333"/>
          <w:kern w:val="0"/>
          <w:lang w:eastAsia="it-IT"/>
          <w14:ligatures w14:val="none"/>
        </w:rPr>
        <w:t>Forme</w:t>
      </w:r>
    </w:p>
    <w:p w14:paraId="7786D43C" w14:textId="71EB5951" w:rsidR="00BA3A9F" w:rsidRPr="00BA3A9F" w:rsidRDefault="00661CB3" w:rsidP="00A63CF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</w:pPr>
      <w:r w:rsidRPr="00BA3A9F">
        <w:rPr>
          <w:rFonts w:ascii="Times New Roman" w:hAnsi="Times New Roman" w:cs="Times New Roman"/>
        </w:rPr>
        <w:t>Ospita</w:t>
      </w:r>
      <w:r w:rsidR="00BA3A9F" w:rsidRPr="00BA3A9F">
        <w:rPr>
          <w:rFonts w:ascii="Times New Roman" w:hAnsi="Times New Roman" w:cs="Times New Roman"/>
        </w:rPr>
        <w:t xml:space="preserve"> contributi sul romanzo moderno e contemporaneo, con approcci comparatistici o centrati su singole opere. La sezione ospita inoltre studi </w:t>
      </w:r>
      <w:r w:rsidR="00BA3A9F">
        <w:rPr>
          <w:rFonts w:ascii="Times New Roman" w:hAnsi="Times New Roman" w:cs="Times New Roman"/>
        </w:rPr>
        <w:t>sulle trasformazioni storiche della forma-romanzo</w:t>
      </w:r>
      <w:r w:rsidR="00BA3A9F" w:rsidRPr="00BA3A9F">
        <w:rPr>
          <w:rFonts w:ascii="Times New Roman" w:hAnsi="Times New Roman" w:cs="Times New Roman"/>
        </w:rPr>
        <w:t>, nonché sulle intersezioni del romanzo con altri</w:t>
      </w:r>
      <w:r w:rsidR="00BA3A9F">
        <w:rPr>
          <w:rFonts w:ascii="Times New Roman" w:hAnsi="Times New Roman" w:cs="Times New Roman"/>
        </w:rPr>
        <w:t xml:space="preserve"> generi letterari e</w:t>
      </w:r>
      <w:r w:rsidR="00BA3A9F" w:rsidRPr="00BA3A9F">
        <w:rPr>
          <w:rFonts w:ascii="Times New Roman" w:hAnsi="Times New Roman" w:cs="Times New Roman"/>
        </w:rPr>
        <w:t xml:space="preserve"> tipi di discorso (poesia, saggio, diario, giornalismo, ecc.).</w:t>
      </w:r>
    </w:p>
    <w:p w14:paraId="79E46DB3" w14:textId="6B5358E9" w:rsidR="00724181" w:rsidRPr="00BA3A9F" w:rsidRDefault="00724181" w:rsidP="00A63CF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</w:pPr>
      <w:r w:rsidRPr="00BA3A9F">
        <w:rPr>
          <w:rFonts w:ascii="Times New Roman" w:eastAsia="Times New Roman" w:hAnsi="Times New Roman" w:cs="Times New Roman"/>
          <w:color w:val="333333"/>
          <w:kern w:val="0"/>
          <w:u w:val="single"/>
          <w:lang w:eastAsia="it-IT"/>
          <w14:ligatures w14:val="none"/>
        </w:rPr>
        <w:t>Responsabili della sezione:</w:t>
      </w:r>
      <w:r w:rsidRPr="00BA3A9F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 xml:space="preserve"> </w:t>
      </w:r>
      <w:r w:rsidR="00BE6748" w:rsidRPr="00BA3A9F">
        <w:rPr>
          <w:rFonts w:ascii="Times New Roman" w:eastAsia="Times New Roman" w:hAnsi="Times New Roman" w:cs="Times New Roman"/>
          <w:b/>
          <w:bCs/>
          <w:color w:val="333333"/>
          <w:kern w:val="0"/>
          <w:lang w:eastAsia="it-IT"/>
          <w14:ligatures w14:val="none"/>
        </w:rPr>
        <w:t>Giorgia Ghersi</w:t>
      </w:r>
      <w:r w:rsidR="00BE6748" w:rsidRPr="00BA3A9F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 xml:space="preserve"> (Università per stranieri di Siena), </w:t>
      </w:r>
      <w:r w:rsidRPr="00BA3A9F">
        <w:rPr>
          <w:rFonts w:ascii="Times New Roman" w:eastAsia="Times New Roman" w:hAnsi="Times New Roman" w:cs="Times New Roman"/>
          <w:b/>
          <w:bCs/>
          <w:color w:val="333333"/>
          <w:kern w:val="0"/>
          <w:lang w:eastAsia="it-IT"/>
          <w14:ligatures w14:val="none"/>
        </w:rPr>
        <w:t>Leonarda Trapassi</w:t>
      </w:r>
      <w:r w:rsidRPr="00BA3A9F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 xml:space="preserve"> (</w:t>
      </w:r>
      <w:proofErr w:type="spellStart"/>
      <w:r w:rsidRPr="00BA3A9F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Universidad</w:t>
      </w:r>
      <w:proofErr w:type="spellEnd"/>
      <w:r w:rsidRPr="00BA3A9F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 xml:space="preserve"> de Sevilla)</w:t>
      </w:r>
    </w:p>
    <w:p w14:paraId="4B51688F" w14:textId="77777777" w:rsidR="00724181" w:rsidRPr="00BA3A9F" w:rsidRDefault="00724181" w:rsidP="00A63CF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</w:pPr>
      <w:r w:rsidRPr="00BA3A9F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 </w:t>
      </w:r>
    </w:p>
    <w:p w14:paraId="0D250B72" w14:textId="77777777" w:rsidR="00724181" w:rsidRPr="00A63CF4" w:rsidRDefault="00724181" w:rsidP="00A63CF4">
      <w:p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</w:pPr>
      <w:r w:rsidRPr="00A63CF4">
        <w:rPr>
          <w:rFonts w:ascii="Times New Roman" w:eastAsia="Times New Roman" w:hAnsi="Times New Roman" w:cs="Times New Roman"/>
          <w:b/>
          <w:bCs/>
          <w:color w:val="333333"/>
          <w:kern w:val="0"/>
          <w:lang w:eastAsia="it-IT"/>
          <w14:ligatures w14:val="none"/>
        </w:rPr>
        <w:t>Dispositivi</w:t>
      </w:r>
    </w:p>
    <w:p w14:paraId="58A433D5" w14:textId="351660BE" w:rsidR="001409DF" w:rsidRPr="00A63CF4" w:rsidRDefault="00380243" w:rsidP="00A63CF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P</w:t>
      </w:r>
      <w:r w:rsidRPr="00A63CF4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ubblica</w:t>
      </w:r>
      <w:r w:rsidR="00724181" w:rsidRPr="00A63CF4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 xml:space="preserve"> articoli e recensioni sull’attualità letteraria, sui rapporti tra letteratura </w:t>
      </w:r>
      <w:proofErr w:type="gramStart"/>
      <w:r w:rsidR="00724181" w:rsidRPr="00A63CF4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e</w:t>
      </w:r>
      <w:r w:rsidR="00C2451C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d</w:t>
      </w:r>
      <w:proofErr w:type="gramEnd"/>
      <w:r w:rsidR="00724181" w:rsidRPr="00A63CF4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 xml:space="preserve"> editoria e sui fenomeni della contemporaneità in senso ampio, sia sul fronte della promozione che della produzione. In particolare</w:t>
      </w:r>
      <w:r w:rsidR="00036544" w:rsidRPr="00A63CF4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,</w:t>
      </w:r>
      <w:r w:rsidR="00724181" w:rsidRPr="00A63CF4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 xml:space="preserve"> sono presi in considerazione contributi che indag</w:t>
      </w:r>
      <w:r w:rsidR="00C2451C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a</w:t>
      </w:r>
      <w:r w:rsidR="00724181" w:rsidRPr="00A63CF4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 xml:space="preserve">no le dinamiche editoriali sottostanti alla produzione dei romanzi del presente, con </w:t>
      </w:r>
      <w:r w:rsidR="007C3FE2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particolare</w:t>
      </w:r>
      <w:r w:rsidR="00724181" w:rsidRPr="00A63CF4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 xml:space="preserve"> attenzione </w:t>
      </w:r>
      <w:r w:rsidR="007C3FE2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ad</w:t>
      </w:r>
      <w:r w:rsidR="00724181" w:rsidRPr="00A63CF4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 xml:space="preserve"> aspetti s</w:t>
      </w:r>
      <w:r w:rsidR="00C2451C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pesso</w:t>
      </w:r>
      <w:r w:rsidR="00724181" w:rsidRPr="00A63CF4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 xml:space="preserve"> trascurati dalla critica </w:t>
      </w:r>
      <w:r w:rsidR="00233C8A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militante</w:t>
      </w:r>
      <w:r w:rsidR="00724181" w:rsidRPr="00A63CF4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: dal</w:t>
      </w:r>
      <w:r w:rsidR="00C2451C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l’</w:t>
      </w:r>
      <w:r w:rsidR="00724181" w:rsidRPr="00A63CF4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editing ai fenomeni di c</w:t>
      </w:r>
      <w:r w:rsidR="00036544" w:rsidRPr="00A63CF4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ensura e autocensura editoriale;</w:t>
      </w:r>
      <w:r w:rsidR="00724181" w:rsidRPr="00A63CF4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 xml:space="preserve"> dal lavoro su commissione ai fenomeni di </w:t>
      </w:r>
      <w:r w:rsidR="00724181" w:rsidRPr="00A63CF4">
        <w:rPr>
          <w:rFonts w:ascii="Times New Roman" w:eastAsia="Times New Roman" w:hAnsi="Times New Roman" w:cs="Times New Roman"/>
          <w:i/>
          <w:iCs/>
          <w:color w:val="333333"/>
          <w:kern w:val="0"/>
          <w:lang w:eastAsia="it-IT"/>
          <w14:ligatures w14:val="none"/>
        </w:rPr>
        <w:t>ghost writing</w:t>
      </w:r>
      <w:r w:rsidR="00036544" w:rsidRPr="00A63CF4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;</w:t>
      </w:r>
      <w:r w:rsidR="00724181" w:rsidRPr="00A63CF4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 xml:space="preserve"> dal rapporto tra </w:t>
      </w:r>
      <w:proofErr w:type="spellStart"/>
      <w:r w:rsidR="00724181" w:rsidRPr="00A63CF4">
        <w:rPr>
          <w:rFonts w:ascii="Times New Roman" w:eastAsia="Times New Roman" w:hAnsi="Times New Roman" w:cs="Times New Roman"/>
          <w:i/>
          <w:iCs/>
          <w:color w:val="333333"/>
          <w:kern w:val="0"/>
          <w:lang w:eastAsia="it-IT"/>
          <w14:ligatures w14:val="none"/>
        </w:rPr>
        <w:t>intentio</w:t>
      </w:r>
      <w:proofErr w:type="spellEnd"/>
      <w:r w:rsidR="00724181" w:rsidRPr="00A63CF4">
        <w:rPr>
          <w:rFonts w:ascii="Times New Roman" w:eastAsia="Times New Roman" w:hAnsi="Times New Roman" w:cs="Times New Roman"/>
          <w:i/>
          <w:iCs/>
          <w:color w:val="333333"/>
          <w:kern w:val="0"/>
          <w:lang w:eastAsia="it-IT"/>
          <w14:ligatures w14:val="none"/>
        </w:rPr>
        <w:t xml:space="preserve"> </w:t>
      </w:r>
      <w:proofErr w:type="spellStart"/>
      <w:r w:rsidR="00724181" w:rsidRPr="00A63CF4">
        <w:rPr>
          <w:rFonts w:ascii="Times New Roman" w:eastAsia="Times New Roman" w:hAnsi="Times New Roman" w:cs="Times New Roman"/>
          <w:i/>
          <w:iCs/>
          <w:color w:val="333333"/>
          <w:kern w:val="0"/>
          <w:lang w:eastAsia="it-IT"/>
          <w14:ligatures w14:val="none"/>
        </w:rPr>
        <w:t>auctoris</w:t>
      </w:r>
      <w:proofErr w:type="spellEnd"/>
      <w:r w:rsidR="00724181" w:rsidRPr="00A63CF4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 e </w:t>
      </w:r>
      <w:proofErr w:type="spellStart"/>
      <w:r w:rsidR="00724181" w:rsidRPr="00A63CF4">
        <w:rPr>
          <w:rFonts w:ascii="Times New Roman" w:eastAsia="Times New Roman" w:hAnsi="Times New Roman" w:cs="Times New Roman"/>
          <w:i/>
          <w:iCs/>
          <w:color w:val="333333"/>
          <w:kern w:val="0"/>
          <w:lang w:eastAsia="it-IT"/>
          <w14:ligatures w14:val="none"/>
        </w:rPr>
        <w:t>intentio</w:t>
      </w:r>
      <w:proofErr w:type="spellEnd"/>
      <w:r w:rsidR="00724181" w:rsidRPr="00A63CF4">
        <w:rPr>
          <w:rFonts w:ascii="Times New Roman" w:eastAsia="Times New Roman" w:hAnsi="Times New Roman" w:cs="Times New Roman"/>
          <w:i/>
          <w:iCs/>
          <w:color w:val="333333"/>
          <w:kern w:val="0"/>
          <w:lang w:eastAsia="it-IT"/>
          <w14:ligatures w14:val="none"/>
        </w:rPr>
        <w:t xml:space="preserve"> </w:t>
      </w:r>
      <w:proofErr w:type="spellStart"/>
      <w:r w:rsidR="00724181" w:rsidRPr="00A63CF4">
        <w:rPr>
          <w:rFonts w:ascii="Times New Roman" w:eastAsia="Times New Roman" w:hAnsi="Times New Roman" w:cs="Times New Roman"/>
          <w:i/>
          <w:iCs/>
          <w:color w:val="333333"/>
          <w:kern w:val="0"/>
          <w:lang w:eastAsia="it-IT"/>
          <w14:ligatures w14:val="none"/>
        </w:rPr>
        <w:t>editionis</w:t>
      </w:r>
      <w:proofErr w:type="spellEnd"/>
      <w:r w:rsidR="00724181" w:rsidRPr="00A63CF4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 alla pianificazione</w:t>
      </w:r>
      <w:r w:rsidR="00036544" w:rsidRPr="00A63CF4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 xml:space="preserve"> e traduzione</w:t>
      </w:r>
      <w:r w:rsidR="00724181" w:rsidRPr="00A63CF4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 xml:space="preserve"> transmediale</w:t>
      </w:r>
      <w:r w:rsidR="00036544" w:rsidRPr="00A63CF4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 xml:space="preserve"> (film, serie tv, </w:t>
      </w:r>
      <w:r w:rsidR="00036544" w:rsidRPr="00CA639B">
        <w:rPr>
          <w:rFonts w:ascii="Times New Roman" w:eastAsia="Times New Roman" w:hAnsi="Times New Roman" w:cs="Times New Roman"/>
          <w:i/>
          <w:iCs/>
          <w:color w:val="333333"/>
          <w:kern w:val="0"/>
          <w:lang w:eastAsia="it-IT"/>
          <w14:ligatures w14:val="none"/>
        </w:rPr>
        <w:t xml:space="preserve">graphic </w:t>
      </w:r>
      <w:proofErr w:type="spellStart"/>
      <w:r w:rsidR="00036544" w:rsidRPr="00CA639B">
        <w:rPr>
          <w:rFonts w:ascii="Times New Roman" w:eastAsia="Times New Roman" w:hAnsi="Times New Roman" w:cs="Times New Roman"/>
          <w:i/>
          <w:iCs/>
          <w:color w:val="333333"/>
          <w:kern w:val="0"/>
          <w:lang w:eastAsia="it-IT"/>
          <w14:ligatures w14:val="none"/>
        </w:rPr>
        <w:t>novel</w:t>
      </w:r>
      <w:proofErr w:type="spellEnd"/>
      <w:r w:rsidR="00036544" w:rsidRPr="00A63CF4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, teatro, audiolibri, e</w:t>
      </w:r>
      <w:r w:rsidR="00DE2036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c</w:t>
      </w:r>
      <w:r w:rsidR="00036544" w:rsidRPr="00A63CF4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c.);</w:t>
      </w:r>
      <w:r w:rsidR="00724181" w:rsidRPr="00A63CF4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 xml:space="preserve"> fino a</w:t>
      </w:r>
      <w:r w:rsidR="00CA639B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i</w:t>
      </w:r>
      <w:r w:rsidR="00724181" w:rsidRPr="00A63CF4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 xml:space="preserve"> più attuali </w:t>
      </w:r>
      <w:r w:rsidR="00CA639B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 xml:space="preserve">intrecci tra </w:t>
      </w:r>
      <w:r w:rsidR="00724181" w:rsidRPr="00A63CF4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l’</w:t>
      </w:r>
      <w:r w:rsidR="00391424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i</w:t>
      </w:r>
      <w:r w:rsidR="00724181" w:rsidRPr="00A63CF4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ntell</w:t>
      </w:r>
      <w:r w:rsidR="00036544" w:rsidRPr="00A63CF4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 xml:space="preserve">igenza </w:t>
      </w:r>
      <w:r w:rsidR="00391424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a</w:t>
      </w:r>
      <w:r w:rsidR="00036544" w:rsidRPr="00A63CF4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rtificiale</w:t>
      </w:r>
      <w:r w:rsidR="00233C8A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 xml:space="preserve"> </w:t>
      </w:r>
      <w:r w:rsidR="00CA639B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 xml:space="preserve">e </w:t>
      </w:r>
      <w:r w:rsidR="00233C8A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 xml:space="preserve">la scrittura </w:t>
      </w:r>
      <w:r w:rsidR="00CA639B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romanzesca.</w:t>
      </w:r>
    </w:p>
    <w:p w14:paraId="67E59BEA" w14:textId="6E9255D5" w:rsidR="003D7F7B" w:rsidRPr="00D11B52" w:rsidRDefault="00724181" w:rsidP="00D11B5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</w:pPr>
      <w:r w:rsidRPr="00D55053">
        <w:rPr>
          <w:rFonts w:ascii="Times New Roman" w:eastAsia="Times New Roman" w:hAnsi="Times New Roman" w:cs="Times New Roman"/>
          <w:color w:val="333333"/>
          <w:kern w:val="0"/>
          <w:u w:val="single"/>
          <w:lang w:eastAsia="it-IT"/>
          <w14:ligatures w14:val="none"/>
        </w:rPr>
        <w:t>Responsabili della sezione:</w:t>
      </w:r>
      <w:r w:rsidRPr="00A63CF4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 xml:space="preserve"> </w:t>
      </w:r>
      <w:r w:rsidRPr="00703217">
        <w:rPr>
          <w:rFonts w:ascii="Times New Roman" w:eastAsia="Times New Roman" w:hAnsi="Times New Roman" w:cs="Times New Roman"/>
          <w:b/>
          <w:bCs/>
          <w:color w:val="333333"/>
          <w:kern w:val="0"/>
          <w:lang w:eastAsia="it-IT"/>
          <w14:ligatures w14:val="none"/>
        </w:rPr>
        <w:t>Lorenzo Marchese</w:t>
      </w:r>
      <w:r w:rsidRPr="00A63CF4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 xml:space="preserve"> (Università di Palermo); </w:t>
      </w:r>
      <w:r w:rsidRPr="005E2B21">
        <w:rPr>
          <w:rFonts w:ascii="Times New Roman" w:eastAsia="Times New Roman" w:hAnsi="Times New Roman" w:cs="Times New Roman"/>
          <w:b/>
          <w:bCs/>
          <w:color w:val="333333"/>
          <w:kern w:val="0"/>
          <w:lang w:eastAsia="it-IT"/>
          <w14:ligatures w14:val="none"/>
        </w:rPr>
        <w:t xml:space="preserve">Giorgio </w:t>
      </w:r>
      <w:proofErr w:type="spellStart"/>
      <w:r w:rsidRPr="005E2B21">
        <w:rPr>
          <w:rFonts w:ascii="Times New Roman" w:eastAsia="Times New Roman" w:hAnsi="Times New Roman" w:cs="Times New Roman"/>
          <w:b/>
          <w:bCs/>
          <w:color w:val="333333"/>
          <w:kern w:val="0"/>
          <w:lang w:eastAsia="it-IT"/>
          <w14:ligatures w14:val="none"/>
        </w:rPr>
        <w:t>Nisini</w:t>
      </w:r>
      <w:proofErr w:type="spellEnd"/>
      <w:r w:rsidRPr="00A63CF4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 xml:space="preserve"> (Sapienza</w:t>
      </w:r>
      <w:r w:rsidR="00703217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 xml:space="preserve"> Università di Roma</w:t>
      </w:r>
      <w:r w:rsidRPr="00A63CF4">
        <w:rPr>
          <w:rFonts w:ascii="Times New Roman" w:eastAsia="Times New Roman" w:hAnsi="Times New Roman" w:cs="Times New Roman"/>
          <w:color w:val="333333"/>
          <w:kern w:val="0"/>
          <w:lang w:eastAsia="it-IT"/>
          <w14:ligatures w14:val="none"/>
        </w:rPr>
        <w:t>)</w:t>
      </w:r>
    </w:p>
    <w:sectPr w:rsidR="003D7F7B" w:rsidRPr="00D11B52" w:rsidSect="00A63CF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181"/>
    <w:rsid w:val="00036544"/>
    <w:rsid w:val="000C07AB"/>
    <w:rsid w:val="000C73A3"/>
    <w:rsid w:val="000E0703"/>
    <w:rsid w:val="001409DF"/>
    <w:rsid w:val="00197EC4"/>
    <w:rsid w:val="00201B43"/>
    <w:rsid w:val="002237F9"/>
    <w:rsid w:val="00233C8A"/>
    <w:rsid w:val="00257C4E"/>
    <w:rsid w:val="002F01DA"/>
    <w:rsid w:val="003049E4"/>
    <w:rsid w:val="00380243"/>
    <w:rsid w:val="00391424"/>
    <w:rsid w:val="003A1FB1"/>
    <w:rsid w:val="003D7F7B"/>
    <w:rsid w:val="003E43D4"/>
    <w:rsid w:val="004B2286"/>
    <w:rsid w:val="00525AF0"/>
    <w:rsid w:val="005C1227"/>
    <w:rsid w:val="005C718F"/>
    <w:rsid w:val="005E2B21"/>
    <w:rsid w:val="00661CB3"/>
    <w:rsid w:val="00703217"/>
    <w:rsid w:val="00724181"/>
    <w:rsid w:val="007A0191"/>
    <w:rsid w:val="007C3FE2"/>
    <w:rsid w:val="008C4DCA"/>
    <w:rsid w:val="0095417F"/>
    <w:rsid w:val="00A52BD4"/>
    <w:rsid w:val="00A63CF4"/>
    <w:rsid w:val="00A819CD"/>
    <w:rsid w:val="00BA3A9F"/>
    <w:rsid w:val="00BD5D26"/>
    <w:rsid w:val="00BE6748"/>
    <w:rsid w:val="00C21ACD"/>
    <w:rsid w:val="00C2451C"/>
    <w:rsid w:val="00C459FE"/>
    <w:rsid w:val="00CA639B"/>
    <w:rsid w:val="00CB1473"/>
    <w:rsid w:val="00CE4F78"/>
    <w:rsid w:val="00D02AE2"/>
    <w:rsid w:val="00D11B52"/>
    <w:rsid w:val="00D55053"/>
    <w:rsid w:val="00DE2036"/>
    <w:rsid w:val="00DF51BD"/>
    <w:rsid w:val="00ED56D1"/>
    <w:rsid w:val="00EE6D9C"/>
    <w:rsid w:val="00F83F2D"/>
    <w:rsid w:val="0A28F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CB453"/>
  <w15:docId w15:val="{5D5ED45C-5AF4-6A4C-B625-C968D48C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24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24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41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24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41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4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4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4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4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4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24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4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418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418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418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418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418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418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4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24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4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4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24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418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2418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2418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4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418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24181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724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724181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724181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724181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D5D2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D5D26"/>
    <w:rPr>
      <w:color w:val="96607D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1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tudium.unito.it/do/gruppi.pl/Show?_id=bcn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dazioneilromanzo@gmail.com" TargetMode="External"/><Relationship Id="rId5" Type="http://schemas.openxmlformats.org/officeDocument/2006/relationships/hyperlink" Target="https://ojs.unito.it/index.php/ilromanzo" TargetMode="External"/><Relationship Id="rId4" Type="http://schemas.openxmlformats.org/officeDocument/2006/relationships/hyperlink" Target="https://ojs.unito.it/index.php/ilromanz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358</Words>
  <Characters>2363</Characters>
  <Application>Microsoft Office Word</Application>
  <DocSecurity>0</DocSecurity>
  <Lines>45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Raffaello Palumbo Mosca</dc:creator>
  <cp:keywords/>
  <dc:description/>
  <cp:lastModifiedBy>stefano ercolino</cp:lastModifiedBy>
  <cp:revision>48</cp:revision>
  <dcterms:created xsi:type="dcterms:W3CDTF">2025-12-04T11:28:00Z</dcterms:created>
  <dcterms:modified xsi:type="dcterms:W3CDTF">2026-01-30T16:51:00Z</dcterms:modified>
</cp:coreProperties>
</file>